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Mar>
          <w:left w:w="0" w:type="dxa"/>
          <w:right w:w="0" w:type="dxa"/>
        </w:tblCellMar>
        <w:tblLook w:val="04A0" w:firstRow="1" w:lastRow="0" w:firstColumn="1" w:lastColumn="0" w:noHBand="0" w:noVBand="1"/>
      </w:tblPr>
      <w:tblGrid>
        <w:gridCol w:w="3708"/>
        <w:gridCol w:w="5760"/>
      </w:tblGrid>
      <w:tr w:rsidR="005B08DC" w:rsidRPr="005B08DC" w:rsidTr="005B08D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08DC" w:rsidRPr="005B08DC" w:rsidRDefault="005B08DC" w:rsidP="005B08DC">
            <w:pPr>
              <w:spacing w:after="0" w:line="32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lang w:val="nl-NL"/>
              </w:rPr>
              <w:t>B</w:t>
            </w:r>
            <w:r w:rsidRPr="005B08DC">
              <w:rPr>
                <w:rFonts w:ascii="Times New Roman" w:eastAsia="Times New Roman" w:hAnsi="Times New Roman" w:cs="Times New Roman"/>
                <w:b/>
                <w:bCs/>
                <w:sz w:val="26"/>
                <w:szCs w:val="26"/>
                <w:lang w:val="nl-NL"/>
              </w:rPr>
              <w:t>Ộ KẾ HOẠCH VÀ ĐẦU TƯ</w:t>
            </w:r>
            <w:r w:rsidRPr="005B08DC">
              <w:rPr>
                <w:rFonts w:ascii="Times New Roman" w:eastAsia="Times New Roman" w:hAnsi="Times New Roman" w:cs="Times New Roman"/>
                <w:b/>
                <w:bCs/>
                <w:sz w:val="26"/>
                <w:szCs w:val="26"/>
                <w:lang w:val="nl-NL"/>
              </w:rPr>
              <w:br/>
            </w:r>
            <w:r>
              <w:rPr>
                <w:rFonts w:ascii="Times New Roman" w:eastAsia="Times New Roman" w:hAnsi="Times New Roman" w:cs="Times New Roman"/>
                <w:b/>
                <w:bCs/>
                <w:sz w:val="26"/>
                <w:szCs w:val="26"/>
                <w:lang w:val="nl-NL"/>
              </w:rPr>
              <w:t>____________________</w:t>
            </w:r>
            <w:r w:rsidRPr="005B08DC">
              <w:rPr>
                <w:rFonts w:ascii="Times New Roman" w:eastAsia="Times New Roman" w:hAnsi="Times New Roman" w:cs="Times New Roman"/>
                <w:b/>
                <w:bCs/>
                <w:sz w:val="26"/>
                <w:szCs w:val="26"/>
                <w:lang w:val="nl-NL"/>
              </w:rPr>
              <w:br/>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8DC" w:rsidRPr="005B08DC" w:rsidRDefault="005B08DC" w:rsidP="005B08DC">
            <w:pPr>
              <w:spacing w:after="0" w:line="320" w:lineRule="atLeast"/>
              <w:jc w:val="center"/>
              <w:rPr>
                <w:rFonts w:ascii="Times New Roman" w:eastAsia="Times New Roman" w:hAnsi="Times New Roman" w:cs="Times New Roman"/>
                <w:sz w:val="24"/>
                <w:szCs w:val="24"/>
              </w:rPr>
            </w:pPr>
            <w:r w:rsidRPr="005B08DC">
              <w:rPr>
                <w:rFonts w:ascii="Times New Roman" w:eastAsia="Times New Roman" w:hAnsi="Times New Roman" w:cs="Times New Roman"/>
                <w:b/>
                <w:bCs/>
                <w:sz w:val="26"/>
                <w:szCs w:val="26"/>
              </w:rPr>
              <w:t>CỘNG HOÀ XÃ HỘI CHỦ NGHĨA VIỆT NAM</w:t>
            </w:r>
            <w:r w:rsidRPr="005B08DC">
              <w:rPr>
                <w:rFonts w:ascii="Times New Roman" w:eastAsia="Times New Roman" w:hAnsi="Times New Roman" w:cs="Times New Roman"/>
                <w:b/>
                <w:bCs/>
                <w:sz w:val="26"/>
                <w:szCs w:val="26"/>
              </w:rPr>
              <w:br/>
            </w:r>
            <w:r w:rsidRPr="005B08DC">
              <w:rPr>
                <w:rFonts w:ascii="Times New Roman" w:eastAsia="Times New Roman" w:hAnsi="Times New Roman" w:cs="Times New Roman"/>
                <w:b/>
                <w:bCs/>
                <w:sz w:val="28"/>
                <w:szCs w:val="28"/>
              </w:rPr>
              <w:t>Độc lập - Tự do - Hạnh phúc</w:t>
            </w:r>
            <w:r w:rsidRPr="005B08DC">
              <w:rPr>
                <w:rFonts w:ascii="Times New Roman" w:eastAsia="Times New Roman" w:hAnsi="Times New Roman" w:cs="Times New Roman"/>
                <w:b/>
                <w:bCs/>
                <w:sz w:val="26"/>
                <w:szCs w:val="26"/>
              </w:rPr>
              <w:br/>
            </w:r>
            <w:r>
              <w:rPr>
                <w:rFonts w:ascii="Times New Roman" w:eastAsia="Times New Roman" w:hAnsi="Times New Roman" w:cs="Times New Roman"/>
                <w:b/>
                <w:bCs/>
                <w:sz w:val="26"/>
                <w:szCs w:val="26"/>
              </w:rPr>
              <w:t>______________________</w:t>
            </w:r>
            <w:r w:rsidRPr="005B08DC">
              <w:rPr>
                <w:rFonts w:ascii="Times New Roman" w:eastAsia="Times New Roman" w:hAnsi="Times New Roman" w:cs="Times New Roman"/>
                <w:b/>
                <w:bCs/>
                <w:sz w:val="26"/>
                <w:szCs w:val="26"/>
              </w:rPr>
              <w:br/>
            </w:r>
          </w:p>
        </w:tc>
      </w:tr>
      <w:tr w:rsidR="005B08DC" w:rsidRPr="005B08DC" w:rsidTr="005B08D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8DC" w:rsidRPr="005B08DC" w:rsidRDefault="005B08DC" w:rsidP="005B08DC">
            <w:pPr>
              <w:spacing w:after="0" w:line="320" w:lineRule="atLeast"/>
              <w:jc w:val="center"/>
              <w:rPr>
                <w:rFonts w:ascii="Times New Roman" w:eastAsia="Times New Roman" w:hAnsi="Times New Roman" w:cs="Times New Roman"/>
                <w:sz w:val="24"/>
                <w:szCs w:val="24"/>
              </w:rPr>
            </w:pPr>
            <w:r w:rsidRPr="005B08DC">
              <w:rPr>
                <w:rFonts w:ascii="Times New Roman" w:eastAsia="Times New Roman" w:hAnsi="Times New Roman" w:cs="Times New Roman"/>
                <w:sz w:val="26"/>
                <w:szCs w:val="26"/>
                <w:lang w:val="en-GB"/>
              </w:rPr>
              <w:t>Số: 995/2008/QĐ-BKH</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5B08DC" w:rsidRPr="005B08DC" w:rsidRDefault="005B08DC" w:rsidP="005B08DC">
            <w:pPr>
              <w:spacing w:after="0" w:line="320" w:lineRule="atLeast"/>
              <w:jc w:val="center"/>
              <w:rPr>
                <w:rFonts w:ascii="Times New Roman" w:eastAsia="Times New Roman" w:hAnsi="Times New Roman" w:cs="Times New Roman"/>
                <w:sz w:val="24"/>
                <w:szCs w:val="24"/>
              </w:rPr>
            </w:pPr>
            <w:r w:rsidRPr="005B08DC">
              <w:rPr>
                <w:rFonts w:ascii="Times New Roman" w:eastAsia="Times New Roman" w:hAnsi="Times New Roman" w:cs="Times New Roman"/>
                <w:i/>
                <w:iCs/>
                <w:sz w:val="26"/>
                <w:szCs w:val="26"/>
              </w:rPr>
              <w:t>Hà Nội, ngày 05 tháng 8 năm 2008</w:t>
            </w:r>
          </w:p>
        </w:tc>
      </w:tr>
    </w:tbl>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color w:val="000000"/>
          <w:sz w:val="28"/>
          <w:szCs w:val="28"/>
          <w:lang w:val="vi-VN"/>
        </w:rPr>
        <w:t> </w:t>
      </w:r>
    </w:p>
    <w:p w:rsidR="005B08DC" w:rsidRPr="005B08DC" w:rsidRDefault="005B08DC" w:rsidP="005B08DC">
      <w:pPr>
        <w:spacing w:after="0" w:line="320" w:lineRule="atLeast"/>
        <w:ind w:firstLine="567"/>
        <w:jc w:val="center"/>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nl-NL"/>
        </w:rPr>
        <w:t>QUYẾT ĐỊNH</w:t>
      </w:r>
    </w:p>
    <w:p w:rsidR="005B08DC" w:rsidRPr="005B08DC" w:rsidRDefault="005B08DC" w:rsidP="005B08DC">
      <w:pPr>
        <w:spacing w:after="0" w:line="320" w:lineRule="atLeast"/>
        <w:ind w:firstLine="567"/>
        <w:jc w:val="center"/>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vi-VN"/>
        </w:rPr>
        <w:t>Về việc ban hành Quy chế bảo vệ bí mật nhà nước trong ngành Kế hoạch và Đầu tư</w:t>
      </w:r>
    </w:p>
    <w:p w:rsidR="005B08DC" w:rsidRPr="005B08DC" w:rsidRDefault="005B08DC" w:rsidP="005B08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bookmarkStart w:id="0" w:name="_GoBack"/>
      <w:bookmarkEnd w:id="0"/>
    </w:p>
    <w:p w:rsidR="005B08DC" w:rsidRPr="005B08DC" w:rsidRDefault="005B08DC" w:rsidP="005B08DC">
      <w:pPr>
        <w:spacing w:before="120" w:after="120" w:line="320" w:lineRule="atLeast"/>
        <w:ind w:firstLine="567"/>
        <w:jc w:val="center"/>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nl-NL"/>
        </w:rPr>
        <w:t>BỘ TRƯỞNG BỘ KẾ HOẠCH VÀ ĐẦU TƯ</w:t>
      </w:r>
    </w:p>
    <w:p w:rsidR="005B08DC" w:rsidRPr="005B08DC" w:rsidRDefault="005B08DC" w:rsidP="005B08DC">
      <w:pPr>
        <w:spacing w:before="120" w:after="120" w:line="320" w:lineRule="atLeast"/>
        <w:ind w:firstLine="567"/>
        <w:jc w:val="both"/>
        <w:rPr>
          <w:rFonts w:ascii="Times New Roman" w:eastAsia="Times New Roman" w:hAnsi="Times New Roman" w:cs="Times New Roman"/>
          <w:i/>
          <w:color w:val="000000"/>
          <w:sz w:val="27"/>
          <w:szCs w:val="27"/>
        </w:rPr>
      </w:pPr>
      <w:r w:rsidRPr="005B08DC">
        <w:rPr>
          <w:rFonts w:ascii="Times New Roman" w:eastAsia="Times New Roman" w:hAnsi="Times New Roman" w:cs="Times New Roman"/>
          <w:i/>
          <w:color w:val="000000"/>
          <w:sz w:val="28"/>
          <w:szCs w:val="28"/>
          <w:lang w:val="vi-VN"/>
        </w:rPr>
        <w:t>Căn cứ Pháp lệnh Bảo vệ bí mật nhà nước ngày 28 tháng 12 năm 2000;</w:t>
      </w:r>
    </w:p>
    <w:p w:rsidR="005B08DC" w:rsidRPr="005B08DC" w:rsidRDefault="005B08DC" w:rsidP="005B08DC">
      <w:pPr>
        <w:spacing w:before="120" w:after="120" w:line="320" w:lineRule="atLeast"/>
        <w:ind w:firstLine="567"/>
        <w:jc w:val="both"/>
        <w:rPr>
          <w:rFonts w:ascii="Times New Roman" w:eastAsia="Times New Roman" w:hAnsi="Times New Roman" w:cs="Times New Roman"/>
          <w:i/>
          <w:color w:val="000000"/>
          <w:sz w:val="27"/>
          <w:szCs w:val="27"/>
        </w:rPr>
      </w:pPr>
      <w:r w:rsidRPr="005B08DC">
        <w:rPr>
          <w:rFonts w:ascii="Times New Roman" w:eastAsia="Times New Roman" w:hAnsi="Times New Roman" w:cs="Times New Roman"/>
          <w:i/>
          <w:color w:val="000000"/>
          <w:sz w:val="28"/>
          <w:szCs w:val="28"/>
          <w:lang w:val="vi-VN"/>
        </w:rPr>
        <w:t>Căn cứ Nghị định số 33/2002/NĐ-CP ngày 28 tháng 3 năm 2002 của Chính phủ quy định chi tiết thi hành Pháp lệnh Bảo vệ bí mật nhà nước;</w:t>
      </w:r>
    </w:p>
    <w:p w:rsidR="005B08DC" w:rsidRPr="005B08DC" w:rsidRDefault="005B08DC" w:rsidP="005B08DC">
      <w:pPr>
        <w:spacing w:before="120" w:after="120" w:line="320" w:lineRule="atLeast"/>
        <w:ind w:firstLine="567"/>
        <w:jc w:val="both"/>
        <w:rPr>
          <w:rFonts w:ascii="Times New Roman" w:eastAsia="Times New Roman" w:hAnsi="Times New Roman" w:cs="Times New Roman"/>
          <w:i/>
          <w:color w:val="000000"/>
          <w:sz w:val="27"/>
          <w:szCs w:val="27"/>
        </w:rPr>
      </w:pPr>
      <w:r w:rsidRPr="005B08DC">
        <w:rPr>
          <w:rFonts w:ascii="Times New Roman" w:eastAsia="Times New Roman" w:hAnsi="Times New Roman" w:cs="Times New Roman"/>
          <w:i/>
          <w:color w:val="000000"/>
          <w:sz w:val="28"/>
          <w:szCs w:val="28"/>
          <w:lang w:val="vi-VN"/>
        </w:rPr>
        <w:t>Căn cứ Nghị định số 61/2003/NĐ-CP ngày 06 tháng 6 năm 2003 của Chính phủ quy định chức năng, nhiệm vụ, quyền hạn và cơ cấu tổ chức của Bộ Kế hoạch và Đầu tư;</w:t>
      </w:r>
    </w:p>
    <w:p w:rsidR="005B08DC" w:rsidRPr="005B08DC" w:rsidRDefault="005B08DC" w:rsidP="005B08DC">
      <w:pPr>
        <w:spacing w:before="120" w:after="120" w:line="320" w:lineRule="atLeast"/>
        <w:ind w:firstLine="567"/>
        <w:jc w:val="both"/>
        <w:rPr>
          <w:rFonts w:ascii="Times New Roman" w:eastAsia="Times New Roman" w:hAnsi="Times New Roman" w:cs="Times New Roman"/>
          <w:i/>
          <w:color w:val="000000"/>
          <w:sz w:val="27"/>
          <w:szCs w:val="27"/>
        </w:rPr>
      </w:pPr>
      <w:r w:rsidRPr="005B08DC">
        <w:rPr>
          <w:rFonts w:ascii="Times New Roman" w:eastAsia="Times New Roman" w:hAnsi="Times New Roman" w:cs="Times New Roman"/>
          <w:i/>
          <w:color w:val="000000"/>
          <w:sz w:val="28"/>
          <w:szCs w:val="28"/>
          <w:lang w:val="vi-VN"/>
        </w:rPr>
        <w:t>Căn cứ Thông tư số 12/2002/TT-BCA(A11) ngày 13 tháng 9 năm 2002 của Bộ Công an hướng dẫn thực hiện Nghị định số 33/2002/NĐ-CP ngày 28 tháng 3 năm 2002 của Chính phủ quy định chi tiết thi hành Pháp lệnh bảo vệ bí mật nhà nước;</w:t>
      </w:r>
    </w:p>
    <w:p w:rsidR="005B08DC" w:rsidRPr="005B08DC" w:rsidRDefault="005B08DC" w:rsidP="005B08DC">
      <w:pPr>
        <w:spacing w:before="120" w:after="120" w:line="320" w:lineRule="atLeast"/>
        <w:ind w:firstLine="567"/>
        <w:jc w:val="both"/>
        <w:rPr>
          <w:rFonts w:ascii="Times New Roman" w:eastAsia="Times New Roman" w:hAnsi="Times New Roman" w:cs="Times New Roman"/>
          <w:i/>
          <w:color w:val="000000"/>
          <w:sz w:val="27"/>
          <w:szCs w:val="27"/>
        </w:rPr>
      </w:pPr>
      <w:r w:rsidRPr="005B08DC">
        <w:rPr>
          <w:rFonts w:ascii="Times New Roman" w:eastAsia="Times New Roman" w:hAnsi="Times New Roman" w:cs="Times New Roman"/>
          <w:i/>
          <w:color w:val="000000"/>
          <w:sz w:val="28"/>
          <w:szCs w:val="28"/>
          <w:lang w:val="vi-VN"/>
        </w:rPr>
        <w:t>Theo đề nghị của Vụ trưởng Vụ</w:t>
      </w:r>
      <w:r>
        <w:rPr>
          <w:rFonts w:ascii="Times New Roman" w:eastAsia="Times New Roman" w:hAnsi="Times New Roman" w:cs="Times New Roman"/>
          <w:i/>
          <w:color w:val="000000"/>
          <w:sz w:val="28"/>
          <w:szCs w:val="28"/>
          <w:lang w:val="vi-VN"/>
        </w:rPr>
        <w:t xml:space="preserve"> Pháp chế và Chánh Văn phòng Bộ</w:t>
      </w:r>
      <w:r>
        <w:rPr>
          <w:rFonts w:ascii="Times New Roman" w:eastAsia="Times New Roman" w:hAnsi="Times New Roman" w:cs="Times New Roman"/>
          <w:i/>
          <w:color w:val="000000"/>
          <w:sz w:val="28"/>
          <w:szCs w:val="28"/>
        </w:rPr>
        <w:t>.</w:t>
      </w:r>
    </w:p>
    <w:p w:rsidR="005B08DC" w:rsidRPr="005B08DC" w:rsidRDefault="005B08DC" w:rsidP="005B08DC">
      <w:pPr>
        <w:spacing w:before="120" w:after="120" w:line="320" w:lineRule="atLeast"/>
        <w:ind w:firstLine="567"/>
        <w:jc w:val="center"/>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vi-VN"/>
        </w:rPr>
        <w:t>QUYẾT ĐỊNH:</w:t>
      </w:r>
    </w:p>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vi-VN"/>
        </w:rPr>
        <w:t>Điều 1.</w:t>
      </w:r>
      <w:r w:rsidRPr="005B08DC">
        <w:rPr>
          <w:rFonts w:ascii="Times New Roman" w:eastAsia="Times New Roman" w:hAnsi="Times New Roman" w:cs="Times New Roman"/>
          <w:color w:val="000000"/>
          <w:sz w:val="28"/>
          <w:szCs w:val="28"/>
          <w:lang w:val="vi-VN"/>
        </w:rPr>
        <w:t> Ban hành kèm theo Quyết định này “Quy chế bảo vệ bí mật nhà nước trong ngành Kế hoạch và Đầu tư”.</w:t>
      </w:r>
    </w:p>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vi-VN"/>
        </w:rPr>
        <w:t>Điều 2.</w:t>
      </w:r>
      <w:r w:rsidRPr="005B08DC">
        <w:rPr>
          <w:rFonts w:ascii="Times New Roman" w:eastAsia="Times New Roman" w:hAnsi="Times New Roman" w:cs="Times New Roman"/>
          <w:color w:val="000000"/>
          <w:sz w:val="28"/>
          <w:szCs w:val="28"/>
          <w:lang w:val="vi-VN"/>
        </w:rPr>
        <w:t> Quyết định này có hiệu lực thi hành sau 15 ngày, kể từ ngày đăng Công báo.</w:t>
      </w:r>
    </w:p>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b/>
          <w:bCs/>
          <w:color w:val="000000"/>
          <w:sz w:val="28"/>
          <w:szCs w:val="28"/>
          <w:lang w:val="vi-VN"/>
        </w:rPr>
        <w:t>Điều 3.</w:t>
      </w:r>
      <w:r w:rsidRPr="005B08DC">
        <w:rPr>
          <w:rFonts w:ascii="Times New Roman" w:eastAsia="Times New Roman" w:hAnsi="Times New Roman" w:cs="Times New Roman"/>
          <w:color w:val="000000"/>
          <w:sz w:val="28"/>
          <w:szCs w:val="28"/>
          <w:lang w:val="vi-VN"/>
        </w:rPr>
        <w:t> Chánh Văn phòng Bộ, Chánh Thanh tra Bộ, các Vụ trưởng, Cục trưởng, Thủ trưởng các cơ quan, đơn vị thuộc Bộ, Giám đốc Sở Kế hoạch và Đầu tư các tỉnh, thành phố trực thuộc Trung ương chịu trách nhiệm thi hành Quyết định này./.</w:t>
      </w:r>
    </w:p>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color w:val="000000"/>
          <w:sz w:val="28"/>
          <w:szCs w:val="28"/>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5B08DC" w:rsidRPr="005B08DC" w:rsidTr="005B08DC">
        <w:tc>
          <w:tcPr>
            <w:tcW w:w="4428" w:type="dxa"/>
            <w:tcMar>
              <w:top w:w="0" w:type="dxa"/>
              <w:left w:w="108" w:type="dxa"/>
              <w:bottom w:w="0" w:type="dxa"/>
              <w:right w:w="108" w:type="dxa"/>
            </w:tcMar>
            <w:hideMark/>
          </w:tcPr>
          <w:p w:rsidR="005B08DC" w:rsidRPr="005B08DC" w:rsidRDefault="005B08DC" w:rsidP="005B08DC">
            <w:pPr>
              <w:spacing w:before="120" w:after="120" w:line="320" w:lineRule="atLeast"/>
              <w:ind w:firstLine="567"/>
              <w:jc w:val="both"/>
              <w:rPr>
                <w:rFonts w:ascii="Times New Roman" w:eastAsia="Times New Roman" w:hAnsi="Times New Roman" w:cs="Times New Roman"/>
                <w:sz w:val="24"/>
                <w:szCs w:val="24"/>
              </w:rPr>
            </w:pPr>
            <w:r w:rsidRPr="005B08DC">
              <w:rPr>
                <w:rFonts w:ascii="Times New Roman" w:eastAsia="Times New Roman" w:hAnsi="Times New Roman" w:cs="Times New Roman"/>
                <w:b/>
                <w:bCs/>
                <w:i/>
                <w:iCs/>
                <w:sz w:val="28"/>
                <w:szCs w:val="28"/>
                <w:lang w:val="nl-NL"/>
              </w:rPr>
              <w:br/>
            </w:r>
            <w:r w:rsidRPr="005B08DC">
              <w:rPr>
                <w:rFonts w:ascii="Times New Roman" w:eastAsia="Times New Roman" w:hAnsi="Times New Roman" w:cs="Times New Roman"/>
                <w:b/>
                <w:bCs/>
                <w:i/>
                <w:iCs/>
                <w:sz w:val="28"/>
                <w:szCs w:val="28"/>
                <w:lang w:val="nl-NL"/>
              </w:rPr>
              <w:br/>
            </w:r>
          </w:p>
        </w:tc>
        <w:tc>
          <w:tcPr>
            <w:tcW w:w="4428" w:type="dxa"/>
            <w:tcMar>
              <w:top w:w="0" w:type="dxa"/>
              <w:left w:w="108" w:type="dxa"/>
              <w:bottom w:w="0" w:type="dxa"/>
              <w:right w:w="108" w:type="dxa"/>
            </w:tcMar>
            <w:hideMark/>
          </w:tcPr>
          <w:p w:rsidR="005B08DC" w:rsidRPr="005B08DC" w:rsidRDefault="005B08DC" w:rsidP="005B08DC">
            <w:pPr>
              <w:spacing w:before="120" w:after="120" w:line="320" w:lineRule="atLeast"/>
              <w:jc w:val="center"/>
              <w:rPr>
                <w:rFonts w:ascii="Times New Roman" w:eastAsia="Times New Roman" w:hAnsi="Times New Roman" w:cs="Times New Roman"/>
                <w:sz w:val="24"/>
                <w:szCs w:val="24"/>
              </w:rPr>
            </w:pPr>
            <w:r w:rsidRPr="005B08DC">
              <w:rPr>
                <w:rFonts w:ascii="Times New Roman" w:eastAsia="Times New Roman" w:hAnsi="Times New Roman" w:cs="Times New Roman"/>
                <w:b/>
                <w:bCs/>
                <w:sz w:val="28"/>
                <w:szCs w:val="28"/>
                <w:lang w:val="nl-NL"/>
              </w:rPr>
              <w:t>BỘ TRƯỞNG</w:t>
            </w:r>
            <w:r w:rsidRPr="005B08DC">
              <w:rPr>
                <w:rFonts w:ascii="Times New Roman" w:eastAsia="Times New Roman" w:hAnsi="Times New Roman" w:cs="Times New Roman"/>
                <w:b/>
                <w:bCs/>
                <w:sz w:val="28"/>
                <w:szCs w:val="28"/>
                <w:lang w:val="nl-NL"/>
              </w:rPr>
              <w:br/>
            </w:r>
            <w:r w:rsidRPr="005B08DC">
              <w:rPr>
                <w:rFonts w:ascii="Times New Roman" w:eastAsia="Times New Roman" w:hAnsi="Times New Roman" w:cs="Times New Roman"/>
                <w:b/>
                <w:bCs/>
                <w:i/>
                <w:iCs/>
                <w:sz w:val="28"/>
                <w:szCs w:val="28"/>
                <w:lang w:val="nl-NL"/>
              </w:rPr>
              <w:br/>
              <w:t>(Đã ký)</w:t>
            </w:r>
            <w:r w:rsidRPr="005B08DC">
              <w:rPr>
                <w:rFonts w:ascii="Times New Roman" w:eastAsia="Times New Roman" w:hAnsi="Times New Roman" w:cs="Times New Roman"/>
                <w:b/>
                <w:bCs/>
                <w:i/>
                <w:iCs/>
                <w:sz w:val="28"/>
                <w:szCs w:val="28"/>
                <w:lang w:val="nl-NL"/>
              </w:rPr>
              <w:br/>
            </w:r>
            <w:r w:rsidRPr="005B08DC">
              <w:rPr>
                <w:rFonts w:ascii="Times New Roman" w:eastAsia="Times New Roman" w:hAnsi="Times New Roman" w:cs="Times New Roman"/>
                <w:b/>
                <w:bCs/>
                <w:i/>
                <w:iCs/>
                <w:sz w:val="28"/>
                <w:szCs w:val="28"/>
                <w:lang w:val="nl-NL"/>
              </w:rPr>
              <w:br/>
            </w:r>
            <w:r w:rsidRPr="005B08DC">
              <w:rPr>
                <w:rFonts w:ascii="Times New Roman" w:eastAsia="Times New Roman" w:hAnsi="Times New Roman" w:cs="Times New Roman"/>
                <w:b/>
                <w:bCs/>
                <w:sz w:val="28"/>
                <w:szCs w:val="28"/>
                <w:lang w:val="nl-NL"/>
              </w:rPr>
              <w:br/>
              <w:t>Võ Hồng Phúc</w:t>
            </w:r>
          </w:p>
        </w:tc>
      </w:tr>
    </w:tbl>
    <w:p w:rsidR="005B08DC" w:rsidRPr="005B08DC" w:rsidRDefault="005B08DC" w:rsidP="005B08DC">
      <w:pPr>
        <w:spacing w:before="120" w:after="120" w:line="320" w:lineRule="atLeast"/>
        <w:ind w:firstLine="567"/>
        <w:jc w:val="both"/>
        <w:rPr>
          <w:rFonts w:ascii="Times New Roman" w:eastAsia="Times New Roman" w:hAnsi="Times New Roman" w:cs="Times New Roman"/>
          <w:color w:val="000000"/>
          <w:sz w:val="27"/>
          <w:szCs w:val="27"/>
        </w:rPr>
      </w:pPr>
      <w:r w:rsidRPr="005B08DC">
        <w:rPr>
          <w:rFonts w:ascii="Times New Roman" w:eastAsia="Times New Roman" w:hAnsi="Times New Roman" w:cs="Times New Roman"/>
          <w:color w:val="000000"/>
          <w:sz w:val="28"/>
          <w:szCs w:val="28"/>
          <w:lang w:val="vi-VN"/>
        </w:rPr>
        <w:t> </w:t>
      </w:r>
    </w:p>
    <w:p w:rsidR="00EE15DF" w:rsidRDefault="00EE15DF"/>
    <w:sectPr w:rsidR="00EE15DF" w:rsidSect="00902BF8">
      <w:pgSz w:w="11907" w:h="16840" w:code="9"/>
      <w:pgMar w:top="96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DC"/>
    <w:rsid w:val="005B08DC"/>
    <w:rsid w:val="00902BF8"/>
    <w:rsid w:val="00D94000"/>
    <w:rsid w:val="00E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8DC"/>
  </w:style>
  <w:style w:type="paragraph" w:styleId="BalloonText">
    <w:name w:val="Balloon Text"/>
    <w:basedOn w:val="Normal"/>
    <w:link w:val="BalloonTextChar"/>
    <w:uiPriority w:val="99"/>
    <w:semiHidden/>
    <w:unhideWhenUsed/>
    <w:rsid w:val="005B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8DC"/>
  </w:style>
  <w:style w:type="paragraph" w:styleId="BalloonText">
    <w:name w:val="Balloon Text"/>
    <w:basedOn w:val="Normal"/>
    <w:link w:val="BalloonTextChar"/>
    <w:uiPriority w:val="99"/>
    <w:semiHidden/>
    <w:unhideWhenUsed/>
    <w:rsid w:val="005B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5F841-6F10-4D90-AD52-C00D028BFFCD}"/>
</file>

<file path=customXml/itemProps2.xml><?xml version="1.0" encoding="utf-8"?>
<ds:datastoreItem xmlns:ds="http://schemas.openxmlformats.org/officeDocument/2006/customXml" ds:itemID="{B89DA613-93F5-4ABB-B6B9-27BD3945E39C}"/>
</file>

<file path=customXml/itemProps3.xml><?xml version="1.0" encoding="utf-8"?>
<ds:datastoreItem xmlns:ds="http://schemas.openxmlformats.org/officeDocument/2006/customXml" ds:itemID="{D40D8C6D-3ECE-4986-B0B9-CB3D7B0DF728}"/>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2014-05-13T02:32:00Z</dcterms:created>
  <dcterms:modified xsi:type="dcterms:W3CDTF">2014-05-13T02:34:00Z</dcterms:modified>
</cp:coreProperties>
</file>